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240" w:after="0"/>
        <w:rPr/>
      </w:pPr>
      <w:r>
        <w:rPr/>
        <w:t>Срочн</w:t>
      </w:r>
      <w:r>
        <w:rPr/>
        <w:t>ое сообщение</w:t>
      </w:r>
      <w:r>
        <w:rPr/>
        <w:t xml:space="preserve"> </w:t>
      </w:r>
    </w:p>
    <w:p>
      <w:pPr>
        <w:pStyle w:val="Normal"/>
        <w:rPr/>
      </w:pPr>
      <w:r>
        <w:rPr/>
        <w:t xml:space="preserve">На этой неделе </w:t>
      </w:r>
      <w:r>
        <w:rPr/>
        <w:t>СМИ сообщают о призывах и подготовке к проведению митинга в поддержку Навального 23 января в субботу. Кроме России аналогичные митинги организуются в странах Европы и Америки (с чего бы это?). В целях подготовки к этому мероприятию активно ведут работу группы провокаторов, в числе которых находятся сотрудники Центра Э и инагенты. Провокационная деятельность проводится в социальных сетях и школах. Есть предположение, что агитация школьников к участию в этом митинге проводится путем оплаты директоров школ, которые беспрепятственно пускают группы подстрекателей для агитации старшеклассников, вводя их в заблуждение относительно подлинных целей планируемого мероприятия.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Эта ситуация похожа на тактику организации оранжевых революций, которая на сегодняшний день уже является достоянием общественности, а не тайной. Как обычно разыгрывается карта </w:t>
      </w:r>
      <w:r>
        <w:rPr/>
        <w:t xml:space="preserve">лидера-мученика, </w:t>
      </w:r>
      <w:r>
        <w:rPr/>
        <w:t>поднятого на флаг оранжевой революции,</w:t>
      </w:r>
      <w:r>
        <w:rPr/>
        <w:t xml:space="preserve"> которым в данном случае пытаются сделать Навального.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Цель оранжевой революции, начало которой назначено на 23 января, это дестабилизация ситуации в стране и установление</w:t>
      </w:r>
      <w:r>
        <w:rPr/>
        <w:t xml:space="preserve"> неофашистского режима «</w:t>
      </w:r>
      <w:r>
        <w:rPr/>
        <w:t>COVID-19»</w:t>
      </w:r>
      <w:r>
        <w:rPr/>
        <w:t xml:space="preserve">. </w:t>
      </w:r>
      <w:r>
        <w:rPr/>
        <w:t>Из истории организации оранжевых революций известно, все они были проплачены инагентами и направлены на замену действующей власти представителями иностранных организаций и компаний, чтобы провести «реформы» в интересах зарубежных государств, компаний и частных лиц. В ходе оранжевых революций группы террористов из числе спецагентов устраивают акты вандализма и террора для оправдания введения жестких фашистских мер и усиления контроля над гражданами. В данном случае речь идет о введении тотального контроля и тоталитарного фашистского режима, разработанного глобалистами Давосского клуба, среди которых находятся семья Рокфеллеров, Клаус Шваб, Билл Гейтс и другие.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Требую прекратить  пропаганду и агитацию мероприятия 23 января среди подростков в школе. Прекратить провокационную и антироссийскую деятельность Центра Э, направленную на провокацию гражданского конфликта, подрыв конституционного строя и дестабилизацию обстановки в стране. Выявить и нейтрализовать агентов влияния иностранных организаций и государств, принимающих участие в организации оранжевой революции в России, направленной против ее безопасности и безопасности ее граждан.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Требую в случае, если митинг будет проводиться, обеспечить его безопасность. Тщательно следить за работой групп провокаторов из числа сотрудников Центра Э, провокаторов «титушек» и инагентов, своевременно их нейтрализовать, чтобы не допустить гражданских конфликтов.</w:t>
      </w:r>
    </w:p>
    <w:p>
      <w:pPr>
        <w:pStyle w:val="Normal"/>
        <w:rPr/>
      </w:pPr>
      <w:r>
        <w:rPr/>
      </w:r>
    </w:p>
    <w:p>
      <w:pPr>
        <w:pStyle w:val="1"/>
        <w:rPr/>
      </w:pPr>
      <w:r>
        <w:rPr/>
        <w:t>Веерная рассылка по следующим адресам:</w:t>
      </w:r>
    </w:p>
    <w:p>
      <w:pPr>
        <w:pStyle w:val="Normal"/>
        <w:rPr/>
      </w:pPr>
      <w:r>
        <w:rPr/>
        <w:t>1</w:t>
      </w:r>
      <w:r>
        <w:rPr/>
        <w:t>. Генеральная прокуратура РФ</w:t>
      </w:r>
    </w:p>
    <w:p>
      <w:pPr>
        <w:pStyle w:val="Normal"/>
        <w:rPr/>
      </w:pPr>
      <w:r>
        <w:rPr/>
        <w:t>Интрнет-приемная на имя Краснова Игоря Викторовича</w:t>
      </w:r>
    </w:p>
    <w:p>
      <w:pPr>
        <w:pStyle w:val="Normal"/>
        <w:rPr/>
      </w:pPr>
      <w:r>
        <w:rPr/>
        <w:t>https://ipriem.genproc.gov.ru/contacts/ipriem/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2</w:t>
      </w:r>
      <w:r>
        <w:rPr/>
        <w:t>. ФСБ РФ</w:t>
      </w:r>
    </w:p>
    <w:p>
      <w:pPr>
        <w:pStyle w:val="Normal"/>
        <w:rPr/>
      </w:pPr>
      <w:r>
        <w:rPr/>
        <w:t>Интрнет-приемная на имя директора ФСБ РФ Бортникову Александру Васильевичу http://www.fsb.ru/fsb/webreception.htm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3</w:t>
      </w:r>
      <w:r>
        <w:rPr/>
        <w:t>. Следственный Комитет РФ</w:t>
      </w:r>
    </w:p>
    <w:p>
      <w:pPr>
        <w:pStyle w:val="Normal"/>
        <w:rPr/>
      </w:pPr>
      <w:r>
        <w:rPr/>
        <w:t>Интрнет-приемная на имя председателя СК РФ Бастрыкина Александра Ивановича https://sledcom.ru/reception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4</w:t>
      </w:r>
      <w:r>
        <w:rPr/>
        <w:t>. МВД</w:t>
      </w:r>
    </w:p>
    <w:p>
      <w:pPr>
        <w:pStyle w:val="Normal"/>
        <w:rPr/>
      </w:pPr>
      <w:r>
        <w:rPr/>
        <w:t>На имя министра внутренних дел Колокольцева Владимира Александровича</w:t>
      </w:r>
    </w:p>
    <w:p>
      <w:pPr>
        <w:pStyle w:val="Normal"/>
        <w:rPr/>
      </w:pPr>
      <w:r>
        <w:rPr/>
        <w:t xml:space="preserve">Интернет-приемная </w:t>
      </w:r>
      <w:hyperlink r:id="rId2">
        <w:r>
          <w:rPr>
            <w:rStyle w:val="Style11"/>
          </w:rPr>
          <w:t>https://xn--b1aew.xn--p1ai/request_main</w:t>
        </w:r>
      </w:hyperlink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5</w:t>
      </w:r>
      <w:r>
        <w:rPr/>
        <w:t>. Президент РФ</w:t>
      </w:r>
    </w:p>
    <w:p>
      <w:pPr>
        <w:pStyle w:val="Normal"/>
        <w:rPr/>
      </w:pPr>
      <w:r>
        <w:rPr/>
        <w:t>Интернет-приемная на имя Путина Владимира Владимировича</w:t>
      </w:r>
    </w:p>
    <w:p>
      <w:pPr>
        <w:pStyle w:val="Normal"/>
        <w:rPr/>
      </w:pPr>
      <w:r>
        <w:rPr/>
        <w:t>http://letters.kremlin.ru/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6</w:t>
      </w:r>
      <w:r>
        <w:rPr/>
        <w:t>. Государственная Дума</w:t>
      </w:r>
    </w:p>
    <w:p>
      <w:pPr>
        <w:pStyle w:val="Normal"/>
        <w:rPr/>
      </w:pPr>
      <w:r>
        <w:rPr/>
        <w:t>Электронная почта stateduma@duma.gov.ru</w:t>
      </w:r>
    </w:p>
    <w:p>
      <w:pPr>
        <w:pStyle w:val="Normal"/>
        <w:rPr/>
      </w:pPr>
      <w:r>
        <w:rPr/>
        <w:t>Интернет приемная ГосДумы на имя Володина</w:t>
      </w:r>
    </w:p>
    <w:p>
      <w:pPr>
        <w:pStyle w:val="Normal"/>
        <w:rPr/>
      </w:pPr>
      <w:r>
        <w:rPr/>
        <w:t>https://priemnaya.duma.gov.ru/ru/message/index.php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7</w:t>
      </w:r>
      <w:r>
        <w:rPr/>
        <w:t xml:space="preserve">. Правительство России </w:t>
      </w:r>
    </w:p>
    <w:p>
      <w:pPr>
        <w:pStyle w:val="Normal"/>
        <w:rPr/>
      </w:pPr>
      <w:r>
        <w:rPr/>
        <w:t>Интернет-приемная на имя Мишустина Михаила Владимировича</w:t>
      </w:r>
    </w:p>
    <w:p>
      <w:pPr>
        <w:pStyle w:val="Normal"/>
        <w:rPr/>
      </w:pPr>
      <w:r>
        <w:rPr/>
        <w:t>http://services.government.ru/letters/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8</w:t>
      </w:r>
      <w:r>
        <w:rPr/>
        <w:t xml:space="preserve">. Совет Федерации </w:t>
      </w:r>
    </w:p>
    <w:p>
      <w:pPr>
        <w:pStyle w:val="Normal"/>
        <w:rPr/>
      </w:pPr>
      <w:r>
        <w:rPr/>
        <w:t>Интернет-приемная на имя Матвиенко</w:t>
      </w:r>
    </w:p>
    <w:p>
      <w:pPr>
        <w:pStyle w:val="Normal"/>
        <w:rPr/>
      </w:pPr>
      <w:hyperlink r:id="rId3">
        <w:r>
          <w:rPr>
            <w:rStyle w:val="Style11"/>
          </w:rPr>
          <w:t>http://council.gov.ru/services/messages/</w:t>
        </w:r>
      </w:hyperlink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9</w:t>
      </w:r>
      <w:r>
        <w:rPr/>
        <w:t>. РОСГВАРДИЯ</w:t>
      </w:r>
    </w:p>
    <w:p>
      <w:pPr>
        <w:pStyle w:val="Normal"/>
        <w:rPr/>
      </w:pPr>
      <w:r>
        <w:rPr/>
        <w:t xml:space="preserve">Электронная приемная: </w:t>
      </w:r>
      <w:hyperlink r:id="rId4">
        <w:r>
          <w:rPr>
            <w:rStyle w:val="Style11"/>
          </w:rPr>
          <w:t>https://rosgvard.ru/ru/page/index/obrashheniya</w:t>
        </w:r>
      </w:hyperlink>
    </w:p>
    <w:p>
      <w:pPr>
        <w:pStyle w:val="Normal"/>
        <w:rPr/>
      </w:pPr>
      <w:r>
        <w:rPr/>
      </w:r>
    </w:p>
    <w:p>
      <w:pPr>
        <w:pStyle w:val="1"/>
        <w:rPr/>
      </w:pPr>
      <w:r>
        <w:rPr/>
        <w:t>Звонки</w:t>
      </w:r>
    </w:p>
    <w:p>
      <w:pPr>
        <w:pStyle w:val="Normal"/>
        <w:rPr/>
      </w:pPr>
      <w:r>
        <w:rPr>
          <w:b/>
          <w:bCs/>
        </w:rPr>
        <w:t>Позвонить в МВД, ФСБ и Росгвардию, местные отделения вашего региона, где есть штаб Навального. Сообщить следующую информаци</w:t>
      </w:r>
      <w:r>
        <w:rPr/>
        <w:t>ю.</w:t>
      </w:r>
    </w:p>
    <w:p>
      <w:pPr>
        <w:pStyle w:val="Normal"/>
        <w:rPr/>
      </w:pPr>
      <w:r>
        <w:rPr/>
      </w:r>
    </w:p>
    <w:p>
      <w:pPr>
        <w:pStyle w:val="Normal"/>
        <w:rPr>
          <w:i/>
          <w:i/>
          <w:iCs/>
        </w:rPr>
      </w:pPr>
      <w:bookmarkStart w:id="0" w:name="__DdeLink__1151_2075894957"/>
      <w:r>
        <w:rPr>
          <w:i/>
          <w:iCs/>
        </w:rPr>
        <w:t>На 23 января планируется митинг в поддержку Навального.</w:t>
      </w:r>
    </w:p>
    <w:p>
      <w:pPr>
        <w:pStyle w:val="Normal"/>
        <w:rPr/>
      </w:pPr>
      <w:r>
        <w:rPr>
          <w:i/>
          <w:iCs/>
        </w:rPr>
        <w:t>Сообщаю вам, что в организации принимают участие сотрудники Центра Э, инагенты и провокаторы. Поэтому прошу вас, тщательно следить за деятельностью провокаторов и не допустить гражданских конфликтов. Обеспечить безопасность в проведении мероприятия и не дать ему шансов перерасти в оранжевую революцию и стать майданом</w:t>
      </w:r>
      <w:bookmarkEnd w:id="0"/>
      <w:r>
        <w:rPr/>
        <w:t>.</w:t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altName w:val="Arial Unicode MS"/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4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4"/>
      <w:szCs w:val="24"/>
      <w:lang w:val="ru-RU" w:eastAsia="en-US" w:bidi="ar-SA"/>
    </w:rPr>
  </w:style>
  <w:style w:type="paragraph" w:styleId="1">
    <w:name w:val="Заголовок 1"/>
    <w:basedOn w:val="Normal"/>
    <w:link w:val="10"/>
    <w:uiPriority w:val="9"/>
    <w:qFormat/>
    <w:rsid w:val="00470c9a"/>
    <w:pPr>
      <w:keepNext/>
      <w:keepLines/>
      <w:spacing w:before="240" w:after="0"/>
      <w:jc w:val="center"/>
      <w:outlineLvl w:val="0"/>
    </w:pPr>
    <w:rPr>
      <w:rFonts w:ascii="Calibri Light" w:hAnsi="Calibri Light" w:eastAsia="" w:cs="" w:asciiTheme="majorHAnsi" w:cstheme="majorBidi" w:eastAsiaTheme="majorEastAsia" w:hAnsiTheme="majorHAnsi"/>
      <w:b/>
      <w:color w:val="2F5496" w:themeColor="accent1" w:themeShade="bf"/>
      <w:sz w:val="28"/>
      <w:szCs w:val="32"/>
    </w:rPr>
  </w:style>
  <w:style w:type="paragraph" w:styleId="2">
    <w:name w:val="Заголовок 2"/>
    <w:basedOn w:val="Normal"/>
    <w:link w:val="20"/>
    <w:uiPriority w:val="9"/>
    <w:unhideWhenUsed/>
    <w:qFormat/>
    <w:rsid w:val="005e0bb6"/>
    <w:pPr>
      <w:keepNext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paragraph" w:styleId="3">
    <w:name w:val="Заголовок 3"/>
    <w:basedOn w:val="Style12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>
    <w:name w:val="Интернет-ссылка"/>
    <w:basedOn w:val="DefaultParagraphFont"/>
    <w:uiPriority w:val="99"/>
    <w:unhideWhenUsed/>
    <w:rsid w:val="00ae63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ae6378"/>
    <w:rPr>
      <w:color w:val="605E5C"/>
      <w:shd w:fill="E1DFDD" w:val="clear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470c9a"/>
    <w:rPr>
      <w:rFonts w:ascii="Calibri Light" w:hAnsi="Calibri Light" w:eastAsia="" w:cs="" w:asciiTheme="majorHAnsi" w:cstheme="majorBidi" w:eastAsiaTheme="majorEastAsia" w:hAnsiTheme="majorHAnsi"/>
      <w:b/>
      <w:color w:val="2F5496" w:themeColor="accent1" w:themeShade="bf"/>
      <w:sz w:val="28"/>
      <w:szCs w:val="32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5e0bb6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f54258"/>
    <w:rPr>
      <w:color w:val="954F72" w:themeColor="followedHyperlink"/>
      <w:u w:val="single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Arial" w:hAnsi="Arial" w:eastAsia="Arial" w:cs="Ari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/>
  </w:style>
  <w:style w:type="paragraph" w:styleId="Style15">
    <w:name w:val="Название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/>
  </w:style>
  <w:style w:type="paragraph" w:styleId="Style17">
    <w:name w:val="Блочная цитата"/>
    <w:basedOn w:val="Normal"/>
    <w:qFormat/>
    <w:pPr/>
    <w:rPr/>
  </w:style>
  <w:style w:type="paragraph" w:styleId="Style18">
    <w:name w:val="Заглавие"/>
    <w:basedOn w:val="Style12"/>
    <w:pPr/>
    <w:rPr/>
  </w:style>
  <w:style w:type="paragraph" w:styleId="Style19">
    <w:name w:val="Подзаголовок"/>
    <w:basedOn w:val="Style12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xn--b1aew.xn--p1ai/request_main" TargetMode="External"/><Relationship Id="rId3" Type="http://schemas.openxmlformats.org/officeDocument/2006/relationships/hyperlink" Target="http://council.gov.ru/services/messages/" TargetMode="External"/><Relationship Id="rId4" Type="http://schemas.openxmlformats.org/officeDocument/2006/relationships/hyperlink" Target="https://rosgvard.ru/ru/page/index/obrashheniya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Application>NeoOffice/2017.23$MacOSX_X86_64 NeoOffice_project/0</Application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2020-11-21T16:53:00Z</dcterms:created>
  <dc:creator>Microsoft Office User</dc:creator>
  <dc:language>ru-RU</dc:language>
  <cp:lastPrinted>2021-01-21T22:12:14Z</cp:lastPrinted>
  <dcterms:modified xsi:type="dcterms:W3CDTF">2021-01-21T23:22:31Z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