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right"/>
        <w:rPr/>
      </w:pPr>
      <w:r>
        <w:rPr>
          <w:b/>
          <w:bCs/>
        </w:rPr>
        <w:t>МВД</w:t>
      </w:r>
      <w:r>
        <w:rPr/>
        <w:br/>
        <w:t>На имя министра внутренних дел Колокольцева Владимира Александровича</w:t>
        <w:br/>
        <w:t xml:space="preserve">Интернет-приемная </w:t>
      </w:r>
      <w:hyperlink r:id="rId2">
        <w:r>
          <w:rPr>
            <w:rStyle w:val="Style11"/>
            <w:b/>
            <w:bCs/>
          </w:rPr>
          <w:t xml:space="preserve"> </w:t>
        </w:r>
      </w:hyperlink>
      <w:hyperlink r:id="rId3">
        <w:r>
          <w:rPr>
            <w:rStyle w:val="Style11"/>
            <w:b/>
            <w:bCs/>
          </w:rPr>
          <w:t>https://xn--b1aew.xn--p1ai/request_main</w:t>
        </w:r>
      </w:hyperlink>
    </w:p>
    <w:p>
      <w:pPr>
        <w:pStyle w:val="Normal"/>
        <w:jc w:val="right"/>
        <w:rPr/>
      </w:pPr>
      <w:r>
        <w:rPr>
          <w:b/>
          <w:bCs/>
        </w:rPr>
        <w:t>Следственный Комитет РФ</w:t>
        <w:br/>
      </w:r>
      <w:r>
        <w:rPr/>
        <w:t xml:space="preserve">Интрнет-приемная на имя председателя СК РФ Бастрыкина Александра Ивановича </w:t>
      </w:r>
      <w:hyperlink r:id="rId4">
        <w:r>
          <w:rPr>
            <w:rStyle w:val="Style12"/>
          </w:rPr>
          <w:t>https://sledcom.ru/reception</w:t>
        </w:r>
      </w:hyperlink>
    </w:p>
    <w:p>
      <w:pPr>
        <w:pStyle w:val="Normal"/>
        <w:jc w:val="right"/>
        <w:rPr/>
      </w:pPr>
      <w:r>
        <w:rPr>
          <w:b/>
          <w:bCs/>
        </w:rPr>
        <w:t>Генеральная прокуратура РФ</w:t>
        <w:br/>
      </w:r>
      <w:r>
        <w:rPr/>
        <w:t>Интрнет-приемная на имя Краснова Игоря Викторовича</w:t>
        <w:br/>
      </w:r>
      <w:hyperlink r:id="rId5">
        <w:r>
          <w:rPr>
            <w:rStyle w:val="Style12"/>
          </w:rPr>
          <w:t>https://ipriem.genproc.gov.ru/contacts/ipriem/</w:t>
        </w:r>
      </w:hyperlink>
    </w:p>
    <w:p>
      <w:pPr>
        <w:pStyle w:val="1"/>
        <w:rPr>
          <w:rFonts w:ascii="Times New Roman" w:hAnsi="Times New Roman"/>
          <w:sz w:val="24"/>
          <w:szCs w:val="24"/>
        </w:rPr>
      </w:pPr>
      <w:r>
        <w:rPr/>
        <w:t>ЖАЛОБА</w:t>
      </w:r>
    </w:p>
    <w:p>
      <w:pPr>
        <w:pStyle w:val="Normal"/>
        <w:rPr/>
      </w:pPr>
      <w:r>
        <w:rPr/>
        <w:t xml:space="preserve">В открытых источниках был опубликован ответ на заявление о преступлении без даты и подписи должностного лица  № 3/212702282183 от имени </w:t>
      </w:r>
      <w:r>
        <w:rPr/>
        <w:t>з</w:t>
      </w:r>
      <w:r>
        <w:rPr/>
        <w:t>аместителя начальника полиции по охране общественного порядка МВД по Республике Саха (Якутия) О.А. Лебедь. В данном ответе содержатся угрозы применения неких мер в отношении автора заявления в связи с злоупотреблением права на обращение. Хотя статья 6 п. 1 ФЗ 59 гласит: «</w:t>
      </w:r>
      <w:r>
        <w:rPr>
          <w:i/>
          <w:iCs/>
        </w:rPr>
        <w:t>Запрещается преследование гражданина в связи с его обращением в государственный орган, орган местного самоуправления или к должностному лицу</w:t>
      </w:r>
      <w:r>
        <w:rPr/>
        <w:t xml:space="preserve">», а согласно статье 33 </w:t>
      </w:r>
      <w:r>
        <w:rPr/>
        <w:t>К</w:t>
      </w:r>
      <w:r>
        <w:rPr/>
        <w:t xml:space="preserve">онституции РФ граждане имеют право обращаться лично, а так же направлять индивидуальные и коллективные обращения в государственные органы и органы местного самоуправления.  Из этого следует, что заместитель начальника полиции по охране общественного порядка МВД по Республике Саха (Якутия) О.А. Лебедь не обладает знаниями Конституции и законодательства, а так же не обладает  должной квалификацией для работы с обращениями граждан. </w:t>
      </w:r>
    </w:p>
    <w:p>
      <w:pPr>
        <w:pStyle w:val="Normal"/>
        <w:rPr/>
      </w:pPr>
      <w:r>
        <w:rPr/>
        <w:t>Согласно статье 10 ФЗ 59 ответ на заявление должен быть дан по существу поставленных в обращении вопросов и должен быть подписан руководителем государственного органа или органа местного самоуправления, должностным лицом либо уполномоченным на то лицом, что отсутствует в указанном ответе.</w:t>
      </w:r>
    </w:p>
    <w:p>
      <w:pPr>
        <w:pStyle w:val="Normal"/>
        <w:rPr/>
      </w:pPr>
      <w:r>
        <w:rPr/>
        <w:t>Так же заместитель начальника полиции по охране общественного порядка МВД по Республике Саха (Якутия) О.А. Лебедь трактовал заявление о преступлении «</w:t>
      </w:r>
      <w:r>
        <w:rPr>
          <w:b/>
          <w:bCs/>
        </w:rPr>
        <w:t>Планируемое массовое истребление населения с помощью использования Спутник-V</w:t>
      </w:r>
      <w:r>
        <w:rPr/>
        <w:t>», что соответствует составу преступления по статьям 357, 30,105, и 30,111 УК РФ,</w:t>
      </w:r>
      <w:r>
        <w:rPr/>
        <w:t xml:space="preserve"> как НЕСОГЛАСИЕ </w:t>
      </w:r>
      <w:r>
        <w:rPr/>
        <w:t>с обязательным проведением вакцинации и сообщил, что была проведена проверка, которая не нашла объективного подтверждения указанных в заявлении фактов. Однако, по сообщениям  РИА Новости от 25 мая: «Релиз пресс-службы правительства Якутии о том, что глава республики Айсен Николаев поручил издать нормативные акты об обязательной вакцинации от коронавируса, отредактировали, из него трижды пропало слово "обязательная".» Это свидетельствует о том, что массовое истребление населения с помощью использования вакцинации планировалось в том числе главой республики Айсеном Николаевым, но не было доведено до конца по независящим от исполнителей причинам.</w:t>
      </w:r>
    </w:p>
    <w:p>
      <w:pPr>
        <w:pStyle w:val="Normal"/>
        <w:rPr/>
      </w:pPr>
      <w:r>
        <w:rPr/>
        <w:t xml:space="preserve">Источник: </w:t>
      </w:r>
      <w:hyperlink r:id="rId6">
        <w:r>
          <w:rPr>
            <w:rStyle w:val="Style11"/>
          </w:rPr>
          <w:t>https://ria.ru/20210525/yakutiya-1733854756.html</w:t>
        </w:r>
      </w:hyperlink>
    </w:p>
    <w:p>
      <w:pPr>
        <w:pStyle w:val="Normal"/>
        <w:rPr/>
      </w:pPr>
      <w:r>
        <w:rPr/>
        <w:t>Таким образом данным ответом представлены очевидные факты сокрытия преступления и воспрепятствование осуществлению правосудия, что содержит в себе признаки состава преступления, предусмотренного статьями 316 и 294 УК РФ, в случае заранее не обещанного укрывательства особо тяжкого преступления. Однако, поскольку данный ответ не имеет необходимых данных для идентификации должностного лица, есть все основания полагать, что это осознанные целевые действия направленные на укрывательство особо тяжкого преступления, что предусматривает ответственность как соучастие в совершении особо тяжких преступлений, предусмотренных статьям 357, 30,105, и 30,111 УК РФ, о которых говорилось в первоначальном заявлении.</w:t>
      </w:r>
    </w:p>
    <w:p>
      <w:pPr>
        <w:pStyle w:val="Normal"/>
        <w:rPr>
          <w:rFonts w:ascii="Times New Roman" w:hAnsi="Times New Roman"/>
          <w:sz w:val="24"/>
          <w:szCs w:val="24"/>
        </w:rPr>
      </w:pPr>
      <w:r>
        <w:rPr>
          <w:b/>
          <w:bCs/>
        </w:rPr>
        <w:t>Учитывая вышеизложенное, ПРОШУ</w:t>
      </w:r>
      <w:r>
        <w:rPr/>
        <w:t>:</w:t>
      </w:r>
    </w:p>
    <w:p>
      <w:pPr>
        <w:pStyle w:val="Normal"/>
        <w:rPr/>
      </w:pPr>
      <w:r>
        <w:rPr/>
        <w:t xml:space="preserve">1) выявить </w:t>
      </w:r>
      <w:r>
        <w:rPr/>
        <w:t>лицо, которое составило и отправило данный ответ от имени  заместителя начальника полиции по охране общественного порядка МВД по Республике Саха (Якутия) О.А. Лебедя и провести в отношении него служебную проверку;</w:t>
      </w:r>
    </w:p>
    <w:p>
      <w:pPr>
        <w:pStyle w:val="Normal"/>
        <w:rPr/>
      </w:pPr>
      <w:r>
        <w:rPr/>
        <w:t xml:space="preserve">2) </w:t>
      </w:r>
      <w:r>
        <w:rPr/>
        <w:t>в случае подтверждения в его действиях признаков состава преступления возбудить в отношении него уголовное дело в соответствии с УК РФ;</w:t>
      </w:r>
    </w:p>
    <w:p>
      <w:pPr>
        <w:pStyle w:val="Normal"/>
        <w:rPr/>
      </w:pPr>
      <w:r>
        <w:rPr/>
        <w:t>3) ответить заявителю в письменной форме в отведенный законом срок.</w:t>
      </w:r>
    </w:p>
    <w:p>
      <w:pPr>
        <w:pStyle w:val="Normal"/>
        <w:rPr/>
      </w:pPr>
      <w:r>
        <w:rPr>
          <w:b/>
          <w:bCs/>
        </w:rPr>
        <w:t>Приложение</w:t>
      </w:r>
      <w:r>
        <w:rPr/>
        <w:t xml:space="preserve">: копия ответа № 3/212702282183 </w:t>
      </w:r>
      <w:r>
        <w:rPr/>
        <w:t>заместителя начальника полиции по охране общественного порядка МВД по Республике Саха (Якутия) О.А. Лебедя</w:t>
      </w:r>
    </w:p>
    <w:p>
      <w:pPr>
        <w:pStyle w:val="Normal"/>
        <w:rPr/>
      </w:pPr>
      <w:r>
        <w:rPr/>
      </w:r>
    </w:p>
    <w:p>
      <w:pPr>
        <w:pStyle w:val="Normal"/>
        <w:rPr/>
      </w:pPr>
      <w:r>
        <w:rPr>
          <w:b/>
          <w:bCs/>
          <w:i/>
          <w:iCs/>
        </w:rPr>
        <w:t>Дата  _____________________  Подпись___________________________</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2769"/>
    <w:pPr>
      <w:widowControl/>
      <w:suppressAutoHyphens w:val="true"/>
      <w:bidi w:val="0"/>
      <w:spacing w:lineRule="auto" w:line="276" w:before="0" w:after="200"/>
      <w:ind w:left="0" w:right="0" w:firstLine="680"/>
      <w:jc w:val="both"/>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3"/>
    <w:pPr>
      <w:bidi w:val="0"/>
      <w:jc w:val="center"/>
    </w:pPr>
    <w:rPr>
      <w:b/>
      <w:sz w:val="30"/>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d661b"/>
    <w:rPr/>
  </w:style>
  <w:style w:type="character" w:styleId="Style11">
    <w:name w:val="Интернет-ссылка"/>
    <w:basedOn w:val="DefaultParagraphFont"/>
    <w:uiPriority w:val="99"/>
    <w:unhideWhenUsed/>
    <w:rsid w:val="00ed661b"/>
    <w:rPr>
      <w:color w:val="0000FF"/>
      <w:u w:val="single"/>
    </w:rPr>
  </w:style>
  <w:style w:type="character" w:styleId="Style12">
    <w:name w:val="Посещённая гиперссылка"/>
    <w:rPr>
      <w:color w:val="800000"/>
      <w:u w:val="single"/>
      <w:lang w:val="zxx" w:eastAsia="zxx" w:bidi="zxx"/>
    </w:rPr>
  </w:style>
  <w:style w:type="paragraph" w:styleId="Style13">
    <w:name w:val="Заголовок"/>
    <w:basedOn w:val="Normal"/>
    <w:next w:val="Style14"/>
    <w:qFormat/>
    <w:pPr>
      <w:keepNext/>
      <w:spacing w:before="240" w:after="120"/>
    </w:pPr>
    <w:rPr>
      <w:rFonts w:ascii="Arial" w:hAnsi="Arial" w:eastAsia="Arial" w:cs="Ari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style>
  <w:style w:type="paragraph" w:styleId="Style16">
    <w:name w:val="Название"/>
    <w:basedOn w:val="Normal"/>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ListParagraph">
    <w:name w:val="List Paragraph"/>
    <w:basedOn w:val="Normal"/>
    <w:uiPriority w:val="34"/>
    <w:qFormat/>
    <w:rsid w:val="005c51c4"/>
    <w:pPr>
      <w:spacing w:lineRule="auto" w:line="240" w:before="0" w:after="0"/>
      <w:ind w:left="720" w:firstLine="709"/>
      <w:contextualSpacing/>
      <w:jc w:val="both"/>
    </w:pPr>
    <w:rPr>
      <w:rFonts w:ascii="Times New Roman" w:hAnsi="Times New Roman"/>
      <w:sz w:val="28"/>
      <w:szCs w:val="24"/>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c@rightsrf.ru" TargetMode="External"/><Relationship Id="rId3" Type="http://schemas.openxmlformats.org/officeDocument/2006/relationships/hyperlink" Target="https://xn--b1aew.xn--p1ai/request_main" TargetMode="External"/><Relationship Id="rId4" Type="http://schemas.openxmlformats.org/officeDocument/2006/relationships/hyperlink" Target="https://sledcom.ru/reception" TargetMode="External"/><Relationship Id="rId5" Type="http://schemas.openxmlformats.org/officeDocument/2006/relationships/hyperlink" Target="https://ipriem.genproc.gov.ru/contacts/ipriem/" TargetMode="External"/><Relationship Id="rId6" Type="http://schemas.openxmlformats.org/officeDocument/2006/relationships/hyperlink" Target="https://ria.ru/20210525/yakutiya-1733854756.htm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NeoOffice/2017.23$MacOSX_X86_64 NeoOffice_project/0</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2021-05-20T20:43:00Z</dcterms:created>
  <dc:creator>msi</dc:creator>
  <dc:language>ru-RU</dc:language>
  <dcterms:modified xsi:type="dcterms:W3CDTF">2021-05-27T12:11:06Z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