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lang w:eastAsia="uk-UA"/>
        </w:rPr>
        <w:t>Директору ФСБ РФ Бортникову Александру Васильевичу</w:t>
      </w:r>
    </w:p>
    <w:p>
      <w:pPr>
        <w:pStyle w:val="Normal"/>
        <w:jc w:val="right"/>
        <w:rPr/>
      </w:pPr>
      <w:r>
        <w:rPr>
          <w:lang w:eastAsia="uk-UA"/>
        </w:rPr>
        <w:t>Интернет-приемная: http://www.fsb.ru/fsb/webreception.htm</w:t>
      </w:r>
    </w:p>
    <w:p>
      <w:pPr>
        <w:pStyle w:val="Normal"/>
        <w:jc w:val="right"/>
        <w:rPr>
          <w:lang w:eastAsia="uk-UA"/>
        </w:rPr>
      </w:pPr>
      <w:r>
        <w:rPr>
          <w:lang w:eastAsia="uk-UA"/>
        </w:rPr>
      </w:r>
    </w:p>
    <w:p>
      <w:pPr>
        <w:pStyle w:val="Normal"/>
        <w:jc w:val="right"/>
        <w:rPr>
          <w:b/>
          <w:b/>
          <w:lang w:eastAsia="uk-UA"/>
        </w:rPr>
      </w:pPr>
      <w:r>
        <w:rPr>
          <w:b/>
          <w:lang w:eastAsia="uk-UA"/>
        </w:rPr>
        <w:t>В Следственный комитет Российской Федерации</w:t>
      </w:r>
    </w:p>
    <w:p>
      <w:pPr>
        <w:pStyle w:val="Normal"/>
        <w:jc w:val="right"/>
        <w:rPr>
          <w:lang w:eastAsia="uk-UA"/>
        </w:rPr>
      </w:pPr>
      <w:r>
        <w:rPr>
          <w:lang w:eastAsia="uk-UA"/>
        </w:rPr>
        <w:t>Председателю Следственного комитета Российской Федерации</w:t>
      </w:r>
    </w:p>
    <w:p>
      <w:pPr>
        <w:pStyle w:val="Normal"/>
        <w:jc w:val="right"/>
        <w:rPr/>
      </w:pPr>
      <w:r>
        <w:rPr>
          <w:lang w:eastAsia="uk-UA"/>
        </w:rPr>
        <w:t xml:space="preserve"> </w:t>
      </w:r>
      <w:r>
        <w:rPr>
          <w:lang w:eastAsia="uk-UA"/>
        </w:rPr>
        <w:t>Бастрыкину Александру Ивановичу</w:t>
      </w:r>
    </w:p>
    <w:p>
      <w:pPr>
        <w:pStyle w:val="Normal"/>
        <w:jc w:val="right"/>
        <w:rPr/>
      </w:pPr>
      <w:r>
        <w:rPr>
          <w:lang w:eastAsia="uk-UA"/>
        </w:rPr>
        <w:t>Интернет-приемная: https://sledcom.ru/reception</w:t>
      </w:r>
    </w:p>
    <w:p>
      <w:pPr>
        <w:pStyle w:val="Normal"/>
        <w:jc w:val="right"/>
        <w:rPr>
          <w:lang w:eastAsia="uk-UA"/>
        </w:rPr>
      </w:pPr>
      <w:r>
        <w:rPr>
          <w:lang w:eastAsia="uk-UA"/>
        </w:rPr>
      </w:r>
    </w:p>
    <w:p>
      <w:pPr>
        <w:pStyle w:val="Normal"/>
        <w:jc w:val="right"/>
        <w:rPr>
          <w:b/>
          <w:b/>
          <w:lang w:eastAsia="uk-UA"/>
        </w:rPr>
      </w:pPr>
      <w:r>
        <w:rPr>
          <w:b/>
          <w:lang w:eastAsia="uk-UA"/>
        </w:rPr>
        <w:t>В Генеральную прокуратуру Российской федерации</w:t>
      </w:r>
    </w:p>
    <w:p>
      <w:pPr>
        <w:pStyle w:val="Normal"/>
        <w:jc w:val="right"/>
        <w:rPr>
          <w:lang w:eastAsia="uk-UA"/>
        </w:rPr>
      </w:pPr>
      <w:r>
        <w:rPr>
          <w:lang w:eastAsia="uk-UA"/>
        </w:rPr>
        <w:t>Генеральному прокурору Российской Федерации</w:t>
      </w:r>
    </w:p>
    <w:p>
      <w:pPr>
        <w:pStyle w:val="Normal"/>
        <w:jc w:val="right"/>
        <w:rPr/>
      </w:pPr>
      <w:r>
        <w:rPr>
          <w:lang w:eastAsia="uk-UA"/>
        </w:rPr>
        <w:t>Краснову Игорю Викторовичу</w:t>
      </w:r>
    </w:p>
    <w:p>
      <w:pPr>
        <w:pStyle w:val="Normal"/>
        <w:jc w:val="right"/>
        <w:rPr>
          <w:rStyle w:val="Style13"/>
        </w:rPr>
      </w:pPr>
      <w:r>
        <w:rPr>
          <w:lang w:eastAsia="uk-UA"/>
        </w:rPr>
        <w:t>Интернет-приемная: https://ipriem.genproc.gov.ru/contacts/ipriem/decline/</w:t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3"/>
        <w:jc w:val="center"/>
        <w:rPr/>
      </w:pPr>
      <w:r>
        <w:rPr>
          <w:lang w:eastAsia="uk-UA"/>
        </w:rPr>
        <w:t xml:space="preserve">Заявление </w:t>
      </w:r>
      <w:r>
        <w:rPr>
          <w:lang w:eastAsia="uk-UA"/>
        </w:rPr>
        <w:t>о преступлении</w:t>
      </w:r>
    </w:p>
    <w:p>
      <w:pPr>
        <w:pStyle w:val="Normal"/>
        <w:rPr/>
      </w:pPr>
      <w:r>
        <w:rPr/>
        <w:t>20 апреля 2021 года на сайте РБК было опубликовано сообщение о том, что мэр Москвы Собянин С.С. предложил пожилым жителям Москвы материальные стимулы за прививку от COVID-19. По словам мэра, москвичи в возрасте 60 лет и старше после прививки от COVID-19 могут получить «целевую поддержку на покупку товаров и услуг повседневного спроса».</w:t>
      </w:r>
    </w:p>
    <w:p>
      <w:pPr>
        <w:pStyle w:val="Normal"/>
        <w:ind w:hanging="0"/>
        <w:rPr/>
      </w:pPr>
      <w:r>
        <w:rPr/>
        <w:t xml:space="preserve">Ссылка: </w:t>
      </w:r>
      <w:hyperlink r:id="rId2">
        <w:r>
          <w:rPr>
            <w:rStyle w:val="Style11"/>
          </w:rPr>
          <w:t>https://www.rbc.ru/society/20/04/2021/607ee0bb9a79473ce76c812f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Благодаря  медицинским отчетам американского минздрава CDC и Европейской Комиссии установлено, что заболевания COVID-19 не существует, поскольку не существует вируса, как физического объекта, он никогда и никем не был выделен. Таким образом мэр Москвы Собянин С.С. при отсутствии заболевания COVID-19 склоняет граждан Москвы старше 60 лет сделать от него прививку за вознаграждение. Данное действие Собянина С.С. является мошенничеством, наносит существенный вред жизни и здоровью граждан, правам и свободам человека и гражданина, гарантированным Конституцией РФ, и затрагивает лично мои права и свободы, поскольку на территории нашей страны действуют организованные преступные сообщества, участниками которых являются должностные лица, что приводит к дестабилизации обстановки в стране и насильственному изменению конституционного строя.</w:t>
      </w:r>
    </w:p>
    <w:p>
      <w:pPr>
        <w:pStyle w:val="Normal"/>
        <w:rPr/>
      </w:pPr>
      <w:r>
        <w:rPr/>
        <w:t xml:space="preserve">Ссылка: </w:t>
      </w:r>
      <w:hyperlink r:id="rId3">
        <w:r>
          <w:rPr>
            <w:rStyle w:val="Style11"/>
          </w:rPr>
          <w:t>https://aftershock.news/?q=node/962963&amp;full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Учитывая, что вакцины от «коронавирусной инфекции» являются </w:t>
      </w:r>
      <w:r>
        <w:rPr>
          <w:b/>
          <w:bCs/>
        </w:rPr>
        <w:t>ядом</w:t>
      </w:r>
      <w:r>
        <w:rPr/>
        <w:t xml:space="preserve">, о чем сообщает сайт австралийского правительства, </w:t>
      </w:r>
      <w:r>
        <w:rPr>
          <w:b/>
          <w:bCs/>
        </w:rPr>
        <w:t>препаратом для генетической коррекции</w:t>
      </w:r>
      <w:r>
        <w:rPr/>
        <w:t xml:space="preserve"> (векторная вакцина от COVID-19 — это средство генетической коррекции с непредсказуемыми последствиями и не является иммунопрофилактикой), </w:t>
      </w:r>
      <w:r>
        <w:rPr>
          <w:b/>
          <w:bCs/>
        </w:rPr>
        <w:t>содержат гидрогель Darpa</w:t>
      </w:r>
      <w:r>
        <w:rPr/>
        <w:t xml:space="preserve"> (разработка Минобороны США) и предназначены для стерилизации, инвалидизации и убийства населения, можно предположить, что мэр Москвы Собянин С.С., зная о тяжких последствиях вакцинации для жизни и здоровья граждан, намеренно склоняет их к совершению самоубийства путем уговоров, предложений, подкупа, обмана. Граждане старше 60 лет наиболее уязвимы и чувствительны по отношению к ядам, содержащимся в вакцинах, что значительно увеличивает риск их гибели в результате вакцинации.</w:t>
      </w:r>
    </w:p>
    <w:p>
      <w:pPr>
        <w:pStyle w:val="Normal"/>
        <w:rPr/>
      </w:pPr>
      <w:r>
        <w:rPr/>
        <w:t xml:space="preserve"> </w:t>
      </w:r>
      <w:r>
        <w:rPr>
          <w:b w:val="false"/>
          <w:bCs w:val="false"/>
        </w:rPr>
        <w:t xml:space="preserve">Поскольку гидрогель Darpa, содержащийся в вакцинах, является разработкой Минобороны США и биологическим оружием, есть все основания подозревать, что мэр Москвы Собянин С.С. является иностранным агентом и ведет открытую диверсионную деятельность </w:t>
      </w:r>
      <w:r>
        <w:rPr/>
        <w:t>в интересах правительства США и других иностранных компаний и организаций против безопасности России.</w:t>
      </w:r>
    </w:p>
    <w:p>
      <w:pPr>
        <w:pStyle w:val="Normal"/>
        <w:rPr/>
      </w:pPr>
      <w:r>
        <w:rPr/>
        <w:t xml:space="preserve">Ссылки: 1) </w:t>
      </w:r>
      <w:hyperlink r:id="rId4">
        <w:r>
          <w:rPr>
            <w:rStyle w:val="Style11"/>
          </w:rPr>
          <w:t>https://stateofthenation.co/?p=62639</w:t>
        </w:r>
      </w:hyperlink>
    </w:p>
    <w:p>
      <w:pPr>
        <w:pStyle w:val="Normal"/>
        <w:rPr/>
      </w:pPr>
      <w:r>
        <w:rPr/>
        <w:t xml:space="preserve">2) </w:t>
      </w:r>
      <w:hyperlink r:id="rId5">
        <w:r>
          <w:rPr>
            <w:rStyle w:val="Style11"/>
          </w:rPr>
          <w:t>https://vivencia11.ru/vektornaya-vakczina-sputnik-v-chto-eto-znachit/</w:t>
        </w:r>
      </w:hyperlink>
    </w:p>
    <w:p>
      <w:pPr>
        <w:pStyle w:val="Normal"/>
        <w:rPr/>
      </w:pPr>
      <w:r>
        <w:rPr/>
        <w:t xml:space="preserve">3) </w:t>
      </w:r>
      <w:hyperlink r:id="rId6">
        <w:r>
          <w:rPr>
            <w:rStyle w:val="Style11"/>
          </w:rPr>
          <w:t>https://eindtijdnieuws.com/breaking-news-na-medische-analyse-pcr-tests-blijken-hulpmiddel-te-zijn-voor-genocide/</w:t>
        </w:r>
      </w:hyperlink>
    </w:p>
    <w:p>
      <w:pPr>
        <w:pStyle w:val="Normal"/>
        <w:rPr>
          <w:rStyle w:val="Style11"/>
        </w:rPr>
      </w:pPr>
      <w:r>
        <w:rPr/>
      </w:r>
    </w:p>
    <w:p>
      <w:pPr>
        <w:pStyle w:val="Normal"/>
        <w:rPr/>
      </w:pPr>
      <w:r>
        <w:rPr/>
        <w:t>Таким образом, действия Собянина С.С. содержат признаки состава преступления предусмотренного ст. ст. 30,111; ст. 30,105; 110.1, 207.1, 275, 285, 357 УК РФ.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lang w:eastAsia="uk-UA"/>
        </w:rPr>
        <w:t>На основании вышеизложенного,</w:t>
      </w:r>
      <w:r>
        <w:rPr>
          <w:lang w:eastAsia="uk-UA"/>
        </w:rPr>
        <w:t xml:space="preserve"> </w:t>
      </w:r>
      <w:r>
        <w:rPr>
          <w:b/>
          <w:lang w:eastAsia="uk-UA"/>
        </w:rPr>
        <w:t>ПРОШУ</w:t>
      </w:r>
      <w:r>
        <w:rPr>
          <w:lang w:eastAsia="uk-UA"/>
        </w:rPr>
        <w:t>:</w:t>
      </w:r>
    </w:p>
    <w:p>
      <w:pPr>
        <w:pStyle w:val="Normal"/>
        <w:rPr/>
      </w:pPr>
      <w:r>
        <w:rPr>
          <w:lang w:eastAsia="uk-UA"/>
        </w:rPr>
        <w:t>1) проверить вышеизложенную информацию и в случае ее подтверждения возбудить уголовное дело против мэра Москвы Собянина С.С.;</w:t>
      </w:r>
    </w:p>
    <w:p>
      <w:pPr>
        <w:pStyle w:val="Normal"/>
        <w:rPr/>
      </w:pPr>
      <w:r>
        <w:rPr>
          <w:lang w:eastAsia="uk-UA"/>
        </w:rPr>
        <w:t>2) о результатах проведенной проверки прошу уведомить меня в письменном виде в установленный законом срок.</w:t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b/>
          <w:b/>
          <w:i/>
          <w:i/>
          <w:lang w:eastAsia="uk-UA"/>
        </w:rPr>
      </w:pPr>
      <w:r>
        <w:rPr>
          <w:b/>
          <w:i/>
          <w:lang w:eastAsia="uk-UA"/>
        </w:rPr>
        <w:t>Дата _____________________ Подпись 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6a66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00000A"/>
      <w:sz w:val="28"/>
      <w:szCs w:val="24"/>
      <w:lang w:val="ru-RU" w:eastAsia="en-US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Normal"/>
    <w:link w:val="30"/>
    <w:uiPriority w:val="9"/>
    <w:unhideWhenUsed/>
    <w:qFormat/>
    <w:rsid w:val="00926a66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b/>
      <w:color w:val="243F60" w:themeColor="accent1" w:themeShade="7f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926a66"/>
    <w:rPr>
      <w:rFonts w:ascii="Cambria" w:hAnsi="Cambria" w:eastAsia="" w:cs="" w:asciiTheme="majorHAnsi" w:cstheme="majorBidi" w:eastAsiaTheme="majorEastAsia" w:hAnsiTheme="majorHAnsi"/>
      <w:b/>
      <w:color w:val="243F60" w:themeColor="accent1" w:themeShade="7f"/>
      <w:sz w:val="32"/>
      <w:szCs w:val="24"/>
    </w:rPr>
  </w:style>
  <w:style w:type="character" w:styleId="Style11">
    <w:name w:val="Интернет-ссылка"/>
    <w:basedOn w:val="DefaultParagraphFont"/>
    <w:uiPriority w:val="99"/>
    <w:unhideWhenUsed/>
    <w:rsid w:val="002722b8"/>
    <w:rPr>
      <w:color w:val="0000FF" w:themeColor="hyperlink"/>
      <w:u w:val="single"/>
    </w:rPr>
  </w:style>
  <w:style w:type="character" w:styleId="Style12">
    <w:name w:val="Посещённая гиперссылка"/>
    <w:rPr>
      <w:color w:val="800000"/>
      <w:u w:val="single"/>
      <w:lang w:val="zxx" w:eastAsia="zxx" w:bidi="zxx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4"/>
    <w:pPr/>
    <w:rPr/>
  </w:style>
  <w:style w:type="paragraph" w:styleId="Style21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bc.ru/society/20/04/2021/607ee0bb9a79473ce76c812f" TargetMode="External"/><Relationship Id="rId3" Type="http://schemas.openxmlformats.org/officeDocument/2006/relationships/hyperlink" Target="https://aftershock.news/?q=node/962963&amp;full" TargetMode="External"/><Relationship Id="rId4" Type="http://schemas.openxmlformats.org/officeDocument/2006/relationships/hyperlink" Target="https://stateofthenation.co/?p=62639" TargetMode="External"/><Relationship Id="rId5" Type="http://schemas.openxmlformats.org/officeDocument/2006/relationships/hyperlink" Target="https://vivencia11.ru/vektornaya-vakczina-sputnik-v-chto-eto-znachit/" TargetMode="External"/><Relationship Id="rId6" Type="http://schemas.openxmlformats.org/officeDocument/2006/relationships/hyperlink" Target="https://eindtijdnieuws.com/breaking-news-na-medische-analyse-pcr-tests-blijken-hulpmiddel-te-zijn-voor-genocide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NeoOffice/2017.23$MacOSX_X86_64 NeoOffice_project/0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2021-05-06T00:01:59Z</dcterms:created>
  <dc:language>ru-RU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