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40" w:after="0"/>
        <w:ind w:hanging="0"/>
        <w:jc w:val="center"/>
        <w:rPr/>
      </w:pPr>
      <w:r>
        <w:rPr>
          <w:lang w:eastAsia="uk-UA"/>
        </w:rPr>
        <w:t>Заявление о преступлении</w:t>
      </w:r>
    </w:p>
    <w:p>
      <w:pPr>
        <w:pStyle w:val="3"/>
        <w:jc w:val="center"/>
        <w:rPr/>
      </w:pPr>
      <w:r>
        <w:rPr>
          <w:sz w:val="28"/>
          <w:szCs w:val="28"/>
          <w:lang w:eastAsia="uk-UA"/>
        </w:rPr>
        <w:t>по статьям 110.1; 30,111; 30,105; 275; 285 и 30,357  УК РФ</w:t>
      </w:r>
    </w:p>
    <w:p>
      <w:pPr>
        <w:pStyle w:val="Normal"/>
        <w:rPr/>
      </w:pPr>
      <w:r>
        <w:rPr/>
        <w:t xml:space="preserve">Генеральный директор компании  </w:t>
      </w:r>
      <w:r>
        <w:rPr>
          <w:lang w:val="en-US"/>
        </w:rPr>
        <w:t>MERLION</w:t>
      </w:r>
      <w:r>
        <w:rPr/>
        <w:t xml:space="preserve"> (адрес: Московская обл., г. Красногорск, бульвар Строителей, д. 4 к.1 этаж 12 каб. 27) Д.Ю. Виноградов  издал приказ о </w:t>
      </w:r>
      <w:r>
        <w:rPr>
          <w:b/>
        </w:rPr>
        <w:t>принудительной вакцинации</w:t>
      </w:r>
      <w:r>
        <w:rPr/>
        <w:t xml:space="preserve"> своих сотрудников против коронавирусной инфекции несмотря на то, что </w:t>
      </w:r>
      <w:r>
        <w:rPr>
          <w:b/>
          <w:color w:val="000000" w:themeColor="text1"/>
        </w:rPr>
        <w:t>препараты против коронавирусной инфекции являются</w:t>
      </w:r>
      <w:r>
        <w:rPr/>
        <w:t xml:space="preserve"> </w:t>
      </w:r>
      <w:r>
        <w:rPr>
          <w:b/>
        </w:rPr>
        <w:t>эксперементальными.</w:t>
      </w:r>
      <w:r>
        <w:rPr/>
        <w:t xml:space="preserve"> В случае невыполнения приказа он угрожает сотрудникам увольнением  или  отстранением от работы без сохранения заработной платы и эти</w:t>
      </w:r>
      <w:r>
        <w:rPr>
          <w:color w:val="000000" w:themeColor="text1"/>
        </w:rPr>
        <w:t xml:space="preserve"> угрозы воспринимаются серьезно.</w:t>
      </w:r>
      <w:r>
        <w:rPr>
          <w:color w:val="FF0000"/>
        </w:rPr>
        <w:t xml:space="preserve"> </w:t>
      </w:r>
    </w:p>
    <w:p>
      <w:pPr>
        <w:pStyle w:val="Normal"/>
        <w:rPr/>
      </w:pPr>
      <w:r>
        <w:rPr/>
        <w:t>Данные действия нарушают Конституцию РФ (статьи 21 и 41), действующее законодательство( ФЗ 323, ФЗ 157) и содержат в себе признаки подготовки к совершению особо тяжких преступлений.</w:t>
      </w:r>
    </w:p>
    <w:p>
      <w:pPr>
        <w:pStyle w:val="Normal"/>
        <w:rPr/>
      </w:pPr>
      <w:r>
        <w:rPr/>
        <w:t>Благодаря  медицинским отчетам американского минздрава CDC и Европейской Комиссии установлено, что заболевания COVID-19 не существует, поскольку не существует вируса, как физического объекта, он никогда и никем не был выделен.</w:t>
      </w:r>
    </w:p>
    <w:p>
      <w:pPr>
        <w:pStyle w:val="Normal"/>
        <w:rPr/>
      </w:pPr>
      <w:r>
        <w:rPr/>
        <w:t xml:space="preserve">Ссылка: </w:t>
      </w:r>
      <w:hyperlink r:id="rId2">
        <w:r>
          <w:rPr>
            <w:rStyle w:val="Style11"/>
          </w:rPr>
          <w:t>https://aftershock.news/?q=node/962963&amp;full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Учитывая, что вакцины от «коронавирусной инфекции» являются </w:t>
      </w:r>
      <w:r>
        <w:rPr>
          <w:b/>
          <w:bCs/>
        </w:rPr>
        <w:t>ядом</w:t>
      </w:r>
      <w:r>
        <w:rPr/>
        <w:t xml:space="preserve">, о чем сообщает сайт австралийского правительства, </w:t>
      </w:r>
      <w:r>
        <w:rPr>
          <w:b/>
          <w:bCs/>
        </w:rPr>
        <w:t>препаратом для генетической коррекции</w:t>
      </w:r>
      <w:r>
        <w:rPr/>
        <w:t xml:space="preserve"> (векторная вакцина от COVID-19 — это средство генетической коррекции с непредсказуемыми последствиями и не является иммунопрофилактикой), находятся в стадии испытаний,  </w:t>
      </w:r>
      <w:r>
        <w:rPr>
          <w:b/>
          <w:bCs/>
        </w:rPr>
        <w:t>содержат гидрогель Darpa</w:t>
      </w:r>
      <w:r>
        <w:rPr/>
        <w:t xml:space="preserve"> (разработка Минобороны США) и предназначены для стерилизации, инвалидизации (нанесение тяжкого вреда здоровью) и убийства населения, можно предположить, что </w:t>
      </w:r>
      <w:bookmarkStart w:id="0" w:name="__DdeLink__2586_1913303473"/>
      <w:r>
        <w:rPr/>
        <w:t xml:space="preserve">Генеральный директор компании  </w:t>
      </w:r>
      <w:r>
        <w:rPr>
          <w:lang w:val="en-US"/>
        </w:rPr>
        <w:t>MERLION</w:t>
      </w:r>
      <w:r>
        <w:rPr/>
        <w:t xml:space="preserve"> Д.Ю. Виноградов</w:t>
      </w:r>
      <w:bookmarkEnd w:id="0"/>
      <w:r>
        <w:rPr/>
        <w:t xml:space="preserve">, зная о тяжких последствиях вакцинации для жизни и здоровья сотрудников, намеренно принуждает их сделать вакцинацию в целях реализации геноцида. Поскольку гидрогель Darpa, содержащийся в вакцинах, является разработкой Минобороны США и биологическим оружием, есть все основания подозревать, что Генеральный директор компании  </w:t>
      </w:r>
      <w:r>
        <w:rPr>
          <w:lang w:val="en-US"/>
        </w:rPr>
        <w:t>MERLION</w:t>
      </w:r>
      <w:r>
        <w:rPr/>
        <w:t xml:space="preserve"> Д.Ю. Виноградов являются иностранным агентом и ведет открытую диверсионную деятельность в интересах правительства США и других иностранных компаний и организаций против безопасности России.</w:t>
      </w:r>
    </w:p>
    <w:p>
      <w:pPr>
        <w:pStyle w:val="Normal"/>
        <w:rPr/>
      </w:pPr>
      <w:r>
        <w:rPr/>
        <w:t xml:space="preserve">Ссылки: 1) </w:t>
      </w:r>
      <w:hyperlink r:id="rId3">
        <w:r>
          <w:rPr>
            <w:rStyle w:val="Style11"/>
          </w:rPr>
          <w:t>https://stateofthenation.co/?p=62639</w:t>
        </w:r>
      </w:hyperlink>
    </w:p>
    <w:p>
      <w:pPr>
        <w:pStyle w:val="Normal"/>
        <w:rPr/>
      </w:pPr>
      <w:r>
        <w:rPr/>
        <w:t xml:space="preserve">2) </w:t>
      </w:r>
      <w:hyperlink r:id="rId4">
        <w:r>
          <w:rPr>
            <w:rStyle w:val="Style11"/>
          </w:rPr>
          <w:t>https://vivencia11.ru/vektornaya-vakczina-sputnik-v-chto-eto-znachit/</w:t>
        </w:r>
      </w:hyperlink>
    </w:p>
    <w:p>
      <w:pPr>
        <w:pStyle w:val="Normal"/>
        <w:rPr/>
      </w:pPr>
      <w:r>
        <w:rPr/>
        <w:t xml:space="preserve">3) </w:t>
      </w:r>
      <w:hyperlink r:id="rId5">
        <w:r>
          <w:rPr>
            <w:rStyle w:val="Style11"/>
          </w:rPr>
          <w:t>https://eindtijdnieuws.com/breaking-news-na-medische-analyse-pcr-tests-blijken-hulpmiddel-te-zijn-voor-genocide/</w:t>
        </w:r>
      </w:hyperlink>
    </w:p>
    <w:p>
      <w:pPr>
        <w:pStyle w:val="Normal"/>
        <w:rPr>
          <w:rStyle w:val="Style11"/>
        </w:rPr>
      </w:pPr>
      <w:r>
        <w:rPr/>
      </w:r>
    </w:p>
    <w:p>
      <w:pPr>
        <w:pStyle w:val="Normal"/>
        <w:rPr/>
      </w:pPr>
      <w:r>
        <w:rPr/>
        <w:t xml:space="preserve">Кроме того в вакцинах содержится чип, который позиционируется у вакцинированных людей, как блютуз-устройство, что является нанесением на  человека товарного номера. Подобные действия осуществляли фашистские ублюдки во время Второй Мировой Войны по отношению к заключенным концентрационных лагерей. Из этого можно заключить, что Генеральный директор компании  </w:t>
      </w:r>
      <w:r>
        <w:rPr>
          <w:lang w:val="en-US"/>
        </w:rPr>
        <w:t>MERLION</w:t>
      </w:r>
      <w:r>
        <w:rPr/>
        <w:t xml:space="preserve"> Д.Ю. Виноградов  перешел на сторону врага.</w:t>
      </w:r>
    </w:p>
    <w:p>
      <w:pPr>
        <w:pStyle w:val="Normal"/>
        <w:rPr/>
      </w:pPr>
      <w:r>
        <w:rPr/>
        <w:t>На сайте фонда Рокфеллеров есть описание плана, направленного на тотальный контроль, выражающийся в цифровизации, использовании нанотехнологий (чипирования), позволяющего неопределённому кругу лиц контролировать жизнедеятельность всего общества, включая воздействия на здоровье каждого человека индивидуально или на группу граждан. Проект «</w:t>
      </w:r>
      <w:r>
        <w:rPr>
          <w:lang w:val="en-US"/>
        </w:rPr>
        <w:t>COVID</w:t>
      </w:r>
      <w:r>
        <w:rPr/>
        <w:t>-19», подробно расписанный на сайте Всемирного Экономического Форума, имеет основной своей целью уничтожение населения многих стран мира и превращение остальных жителей в «служебного человека». Он продвигается группой международных преступников, представителями которых, в частности, являются Клаус Шваб, клан Рокфеллеров, Билл Гейтс и прочие. Именно на сайте Фонда Рокфеллеров и на сайте Всемирного Экономического Форума находится пошаговая инструкция всего спектакля «</w:t>
      </w:r>
      <w:r>
        <w:rPr>
          <w:lang w:val="en-US"/>
        </w:rPr>
        <w:t>COVID</w:t>
      </w:r>
      <w:r>
        <w:rPr/>
        <w:t>-19» и его конечная цель.</w:t>
      </w:r>
    </w:p>
    <w:p>
      <w:pPr>
        <w:pStyle w:val="Normal"/>
        <w:rPr/>
      </w:pPr>
      <w:r>
        <w:rPr/>
        <w:t xml:space="preserve">Источник «планы международных преступников»: 1) </w:t>
      </w:r>
      <w:hyperlink r:id="rId6">
        <w:r>
          <w:rPr>
            <w:rStyle w:val="Style11"/>
          </w:rPr>
          <w:t>https://www.rockefellerfoundation.org/national-covid-19-testing-action-plan/</w:t>
        </w:r>
      </w:hyperlink>
    </w:p>
    <w:p>
      <w:pPr>
        <w:pStyle w:val="Normal"/>
        <w:rPr/>
      </w:pPr>
      <w:r>
        <w:rPr/>
        <w:t xml:space="preserve">2) </w:t>
      </w:r>
      <w:hyperlink r:id="rId7">
        <w:r>
          <w:rPr>
            <w:rStyle w:val="Style11"/>
          </w:rPr>
          <w:t>https://www.weforum.org/covid-action-platform</w:t>
        </w:r>
      </w:hyperlink>
    </w:p>
    <w:p>
      <w:pPr>
        <w:pStyle w:val="Normal"/>
        <w:rPr/>
      </w:pPr>
      <w:r>
        <w:rPr/>
        <w:t xml:space="preserve">3) </w:t>
      </w:r>
      <w:hyperlink r:id="rId8">
        <w:r>
          <w:rPr>
            <w:rStyle w:val="Style11"/>
          </w:rPr>
          <w:t>https://www.youtube.com/watch?v=Bij6yninfUQ&amp;list=PL_Bl3PhOMGbXNHoKHG_okmvJwl1SMk8xH&amp;index=1</w:t>
        </w:r>
      </w:hyperlink>
    </w:p>
    <w:p>
      <w:pPr>
        <w:pStyle w:val="Normal"/>
        <w:rPr/>
      </w:pPr>
      <w:r>
        <w:rPr/>
        <w:t xml:space="preserve">4) </w:t>
      </w:r>
      <w:hyperlink r:id="rId9">
        <w:r>
          <w:rPr>
            <w:rStyle w:val="Style11"/>
          </w:rPr>
          <w:t>https://www.youtube.com/watch?v=1ESBl3GTbTo&amp;feature=youtu.be</w:t>
        </w:r>
      </w:hyperlink>
    </w:p>
    <w:p>
      <w:pPr>
        <w:pStyle w:val="Normal"/>
        <w:rPr/>
      </w:pPr>
      <w:r>
        <w:rPr/>
        <w:t xml:space="preserve">5) </w:t>
      </w:r>
      <w:hyperlink r:id="rId10">
        <w:r>
          <w:rPr>
            <w:rStyle w:val="Style11"/>
          </w:rPr>
          <w:t>https://mukola.net/plan-rokfellerov-lock-step-i-koronavirus/</w:t>
        </w:r>
      </w:hyperlink>
    </w:p>
    <w:p>
      <w:pPr>
        <w:pStyle w:val="Normal"/>
        <w:rPr/>
      </w:pPr>
      <w:r>
        <w:rPr/>
        <w:t xml:space="preserve">6) </w:t>
      </w:r>
      <w:hyperlink r:id="rId11">
        <w:r>
          <w:rPr>
            <w:rStyle w:val="Style11"/>
          </w:rPr>
          <w:t>https://www.fondsk.ru/news/2020/03/21/koronavirus-rodilsja-ne-v-kitae-a-v-soznanii-besnovatyh-hozjaev-deneg-50408.html</w:t>
        </w:r>
      </w:hyperlink>
    </w:p>
    <w:p>
      <w:pPr>
        <w:pStyle w:val="Normal"/>
        <w:rPr>
          <w:rStyle w:val="Style11"/>
        </w:rPr>
      </w:pPr>
      <w:r>
        <w:rPr/>
      </w:r>
    </w:p>
    <w:p>
      <w:pPr>
        <w:pStyle w:val="Normal"/>
        <w:rPr/>
      </w:pPr>
      <w:r>
        <w:rPr/>
        <w:t xml:space="preserve">Таким образом, в действиях Генерального директора компании  </w:t>
      </w:r>
      <w:r>
        <w:rPr>
          <w:lang w:val="en-US"/>
        </w:rPr>
        <w:t>MERLION</w:t>
      </w:r>
      <w:r>
        <w:rPr/>
        <w:t xml:space="preserve"> Д.Ю. Виноградова  содержатся признаки состава преступления, предусмотренного статьями 110.1; 30,111; 30,105; 275; 285 и 30,357  УК РФ.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lang w:eastAsia="uk-UA"/>
        </w:rPr>
        <w:t>На основании вышеизложенного,</w:t>
      </w:r>
      <w:r>
        <w:rPr>
          <w:lang w:eastAsia="uk-UA"/>
        </w:rPr>
        <w:t xml:space="preserve"> </w:t>
      </w:r>
      <w:r>
        <w:rPr>
          <w:b/>
          <w:lang w:eastAsia="uk-UA"/>
        </w:rPr>
        <w:t>ПРОШУ</w:t>
      </w:r>
      <w:r>
        <w:rPr>
          <w:lang w:eastAsia="uk-UA"/>
        </w:rPr>
        <w:t>:</w:t>
      </w:r>
    </w:p>
    <w:p>
      <w:pPr>
        <w:pStyle w:val="Normal"/>
        <w:rPr/>
      </w:pPr>
      <w:r>
        <w:rPr>
          <w:lang w:eastAsia="uk-UA"/>
        </w:rPr>
        <w:t xml:space="preserve">1) обеспечить проведение проверки обстоятельств, изложенных в настоящем заявлении в отношении  </w:t>
      </w:r>
      <w:r>
        <w:rPr/>
        <w:t xml:space="preserve">Генерального директора компании  </w:t>
      </w:r>
      <w:r>
        <w:rPr>
          <w:lang w:val="en-US"/>
        </w:rPr>
        <w:t>MERLION</w:t>
      </w:r>
      <w:r>
        <w:rPr/>
        <w:t xml:space="preserve"> Д.Ю. Виноградова;</w:t>
      </w:r>
    </w:p>
    <w:p>
      <w:pPr>
        <w:pStyle w:val="Normal"/>
        <w:rPr/>
      </w:pPr>
      <w:r>
        <w:rPr>
          <w:lang w:eastAsia="uk-UA"/>
        </w:rPr>
        <w:t xml:space="preserve">2) по итогам проведённой проверки возбудить уголовное дело в отношении </w:t>
      </w:r>
      <w:r>
        <w:rPr/>
        <w:t xml:space="preserve">Генерального директора компании  </w:t>
      </w:r>
      <w:r>
        <w:rPr>
          <w:lang w:val="en-US"/>
        </w:rPr>
        <w:t>MERLION</w:t>
      </w:r>
      <w:r>
        <w:rPr/>
        <w:t xml:space="preserve"> Д.Ю. Виноградова</w:t>
      </w:r>
      <w:r>
        <w:rPr>
          <w:lang w:eastAsia="uk-UA"/>
        </w:rPr>
        <w:t xml:space="preserve"> по признакам состава преступления предусмотренного ст. ст. 110.1; 30,111; 30,105; 275; 285 и 30,357  УК РФ;</w:t>
      </w:r>
    </w:p>
    <w:p>
      <w:pPr>
        <w:pStyle w:val="Normal"/>
        <w:rPr/>
      </w:pPr>
      <w:r>
        <w:rPr>
          <w:lang w:eastAsia="uk-UA"/>
        </w:rPr>
        <w:t>3) судить его публичным судом, как это делали после Великой Отечественной Войны с изменниками Родины, служившими фашистским оккупантам;</w:t>
      </w:r>
    </w:p>
    <w:p>
      <w:pPr>
        <w:pStyle w:val="Normal"/>
        <w:rPr/>
      </w:pPr>
      <w:r>
        <w:rPr>
          <w:lang w:eastAsia="uk-UA"/>
        </w:rPr>
        <w:t>4) о результатах проведенной проверки прошу уведомить меня в письменном виде в установленный законом срок.</w:t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/>
      </w:pPr>
      <w:r>
        <w:rPr>
          <w:b/>
          <w:i/>
          <w:lang w:eastAsia="uk-UA"/>
        </w:rPr>
        <w:t>Дата _____________________ Подпись 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6a66"/>
    <w:pPr>
      <w:widowControl/>
      <w:suppressAutoHyphens w:val="true"/>
      <w:bidi w:val="0"/>
      <w:spacing w:lineRule="auto" w:line="240"/>
      <w:ind w:firstLine="709"/>
      <w:jc w:val="both"/>
    </w:pPr>
    <w:rPr>
      <w:rFonts w:ascii="Times New Roman" w:hAnsi="Times New Roman" w:eastAsia="Calibri" w:cs=""/>
      <w:color w:val="00000A"/>
      <w:sz w:val="28"/>
      <w:szCs w:val="24"/>
      <w:lang w:val="ru-RU" w:eastAsia="en-US" w:bidi="ar-SA"/>
    </w:rPr>
  </w:style>
  <w:style w:type="paragraph" w:styleId="1">
    <w:name w:val="Заголовок 1"/>
    <w:basedOn w:val="Style19"/>
    <w:rsid w:val="003477a7"/>
    <w:pPr>
      <w:outlineLvl w:val="0"/>
    </w:pPr>
    <w:rPr/>
  </w:style>
  <w:style w:type="paragraph" w:styleId="2">
    <w:name w:val="Заголовок 2"/>
    <w:basedOn w:val="Style19"/>
    <w:rsid w:val="003477a7"/>
    <w:pPr>
      <w:outlineLvl w:val="1"/>
    </w:pPr>
    <w:rPr/>
  </w:style>
  <w:style w:type="paragraph" w:styleId="3">
    <w:name w:val="Заголовок 3"/>
    <w:basedOn w:val="Normal"/>
    <w:link w:val="30"/>
    <w:uiPriority w:val="9"/>
    <w:unhideWhenUsed/>
    <w:qFormat/>
    <w:rsid w:val="00926a66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b/>
      <w:color w:val="243F60" w:themeColor="accent1" w:themeShade="7f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926a66"/>
    <w:rPr>
      <w:rFonts w:ascii="Cambria" w:hAnsi="Cambria" w:eastAsia="" w:cs="" w:asciiTheme="majorHAnsi" w:cstheme="majorBidi" w:eastAsiaTheme="majorEastAsia" w:hAnsiTheme="majorHAnsi"/>
      <w:b/>
      <w:color w:val="243F60" w:themeColor="accent1" w:themeShade="7f"/>
      <w:sz w:val="32"/>
      <w:szCs w:val="24"/>
    </w:rPr>
  </w:style>
  <w:style w:type="character" w:styleId="Style11" w:customStyle="1">
    <w:name w:val="Интернет-ссылка"/>
    <w:basedOn w:val="DefaultParagraphFont"/>
    <w:uiPriority w:val="99"/>
    <w:unhideWhenUsed/>
    <w:rsid w:val="002722b8"/>
    <w:rPr>
      <w:color w:val="0000FF" w:themeColor="hyperlink"/>
      <w:u w:val="single"/>
    </w:rPr>
  </w:style>
  <w:style w:type="character" w:styleId="Style12" w:customStyle="1">
    <w:name w:val="Посещённая гиперссылка"/>
    <w:rsid w:val="003477a7"/>
    <w:rPr>
      <w:color w:val="800000"/>
      <w:u w:val="single"/>
    </w:rPr>
  </w:style>
  <w:style w:type="character" w:styleId="Style13" w:customStyle="1">
    <w:name w:val="Выделение жирным"/>
    <w:rsid w:val="003477a7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5">
    <w:name w:val="Основной текст"/>
    <w:basedOn w:val="Normal"/>
    <w:rsid w:val="003477a7"/>
    <w:pPr>
      <w:spacing w:lineRule="auto" w:line="288" w:before="0" w:after="140"/>
    </w:pPr>
    <w:rPr/>
  </w:style>
  <w:style w:type="paragraph" w:styleId="Style16">
    <w:name w:val="Список"/>
    <w:basedOn w:val="Style15"/>
    <w:rsid w:val="003477a7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Style19" w:customStyle="1">
    <w:name w:val="Заглавие"/>
    <w:basedOn w:val="Normal"/>
    <w:rsid w:val="003477a7"/>
    <w:pPr/>
    <w:rPr/>
  </w:style>
  <w:style w:type="paragraph" w:styleId="11" w:customStyle="1">
    <w:name w:val="Название1"/>
    <w:basedOn w:val="Normal"/>
    <w:qFormat/>
    <w:rsid w:val="003477a7"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rsid w:val="003477a7"/>
    <w:pPr>
      <w:suppressLineNumbers/>
    </w:pPr>
    <w:rPr/>
  </w:style>
  <w:style w:type="paragraph" w:styleId="Style20" w:customStyle="1">
    <w:name w:val="Блочная цитата"/>
    <w:basedOn w:val="Normal"/>
    <w:qFormat/>
    <w:rsid w:val="003477a7"/>
    <w:pPr/>
    <w:rPr/>
  </w:style>
  <w:style w:type="paragraph" w:styleId="Style21">
    <w:name w:val="Подзаголовок"/>
    <w:basedOn w:val="Style19"/>
    <w:rsid w:val="003477a7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ftershock.news/?q=node/962963&amp;full" TargetMode="External"/><Relationship Id="rId3" Type="http://schemas.openxmlformats.org/officeDocument/2006/relationships/hyperlink" Target="https://stateofthenation.co/?p=62639" TargetMode="External"/><Relationship Id="rId4" Type="http://schemas.openxmlformats.org/officeDocument/2006/relationships/hyperlink" Target="https://vivencia11.ru/vektornaya-vakczina-sputnik-v-chto-eto-znachit/" TargetMode="External"/><Relationship Id="rId5" Type="http://schemas.openxmlformats.org/officeDocument/2006/relationships/hyperlink" Target="https://eindtijdnieuws.com/breaking-news-na-medische-analyse-pcr-tests-blijken-hulpmiddel-te-zijn-voor-genocide/" TargetMode="External"/><Relationship Id="rId6" Type="http://schemas.openxmlformats.org/officeDocument/2006/relationships/hyperlink" Target="https://www.rockefellerfoundation.org/national-covid-19-testing-action-plan/" TargetMode="External"/><Relationship Id="rId7" Type="http://schemas.openxmlformats.org/officeDocument/2006/relationships/hyperlink" Target="https://www.weforum.org/covid-action-platform" TargetMode="External"/><Relationship Id="rId8" Type="http://schemas.openxmlformats.org/officeDocument/2006/relationships/hyperlink" Target="https://www.youtube.com/watch?v=Bij6yninfUQ&amp;list=PL_Bl3PhOMGbXNHoKHG_okmvJwl1SMk8xH&amp;index=1" TargetMode="External"/><Relationship Id="rId9" Type="http://schemas.openxmlformats.org/officeDocument/2006/relationships/hyperlink" Target="https://www.youtube.com/watch?v=1ESBl3GTbTo&amp;feature=youtu.be" TargetMode="External"/><Relationship Id="rId10" Type="http://schemas.openxmlformats.org/officeDocument/2006/relationships/hyperlink" Target="https://mukola.net/plan-rokfellerov-lock-step-i-koronavirus/" TargetMode="External"/><Relationship Id="rId11" Type="http://schemas.openxmlformats.org/officeDocument/2006/relationships/hyperlink" Target="https://www.fondsk.ru/news/2020/03/21/koronavirus-rodilsja-ne-v-kitae-a-v-soznanii-besnovatyh-hozjaev-deneg-50408.html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NeoOffice/2017.23$MacOSX_X86_64 NeoOffice_project/0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2021-07-02T22:40:00Z</dcterms:created>
  <dc:language>ru-RU</dc:language>
  <dcterms:modified xsi:type="dcterms:W3CDTF">2021-07-03T00:01:01Z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